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E3" w:rsidRDefault="007538F6">
      <w:pPr>
        <w:spacing w:after="0" w:line="240" w:lineRule="auto"/>
      </w:pPr>
      <w:r>
        <w:tab/>
      </w:r>
      <w:r>
        <w:tab/>
      </w:r>
      <w:r>
        <w:tab/>
      </w:r>
      <w:r>
        <w:tab/>
      </w:r>
      <w:r>
        <w:tab/>
      </w:r>
      <w:r>
        <w:tab/>
      </w:r>
      <w:r>
        <w:tab/>
      </w:r>
      <w:r>
        <w:tab/>
      </w:r>
      <w:r>
        <w:tab/>
      </w:r>
      <w:r>
        <w:tab/>
      </w:r>
    </w:p>
    <w:p w:rsidR="00E841C2" w:rsidRDefault="00E841C2" w:rsidP="00E841C2">
      <w:pPr>
        <w:jc w:val="both"/>
        <w:rPr>
          <w:szCs w:val="24"/>
        </w:rPr>
      </w:pPr>
      <w:r>
        <w:rPr>
          <w:szCs w:val="24"/>
        </w:rPr>
        <w:t>Dear Parents and Carers,</w:t>
      </w:r>
    </w:p>
    <w:p w:rsidR="00E841C2" w:rsidRDefault="00E841C2" w:rsidP="00E841C2">
      <w:pPr>
        <w:jc w:val="both"/>
        <w:rPr>
          <w:szCs w:val="24"/>
        </w:rPr>
      </w:pPr>
      <w:r>
        <w:rPr>
          <w:szCs w:val="24"/>
        </w:rPr>
        <w:t>Some important guidance was issued to schools from the government on April 19</w:t>
      </w:r>
      <w:r w:rsidRPr="00116B6F">
        <w:rPr>
          <w:szCs w:val="24"/>
          <w:vertAlign w:val="superscript"/>
        </w:rPr>
        <w:t>th</w:t>
      </w:r>
      <w:r>
        <w:rPr>
          <w:szCs w:val="24"/>
        </w:rPr>
        <w:t xml:space="preserve"> relating to risk assessing the needs of your child whilst at home or in school during COVID-19.</w:t>
      </w:r>
    </w:p>
    <w:p w:rsidR="00E841C2" w:rsidRPr="005D4E7C" w:rsidRDefault="00E841C2" w:rsidP="00E841C2">
      <w:pPr>
        <w:jc w:val="both"/>
        <w:rPr>
          <w:rFonts w:asciiTheme="minorHAnsi" w:hAnsiTheme="minorHAnsi"/>
          <w:b/>
          <w:szCs w:val="24"/>
        </w:rPr>
      </w:pPr>
      <w:r w:rsidRPr="005D4E7C">
        <w:rPr>
          <w:rFonts w:asciiTheme="minorHAnsi" w:hAnsiTheme="minorHAnsi"/>
          <w:b/>
          <w:szCs w:val="24"/>
        </w:rPr>
        <w:t xml:space="preserve">Risk </w:t>
      </w:r>
      <w:r>
        <w:rPr>
          <w:b/>
          <w:szCs w:val="24"/>
        </w:rPr>
        <w:t>assessing</w:t>
      </w:r>
      <w:r w:rsidRPr="005D4E7C">
        <w:rPr>
          <w:rFonts w:asciiTheme="minorHAnsi" w:hAnsiTheme="minorHAnsi"/>
          <w:b/>
          <w:szCs w:val="24"/>
        </w:rPr>
        <w:t xml:space="preserve"> your child </w:t>
      </w:r>
    </w:p>
    <w:p w:rsidR="00E841C2" w:rsidRPr="00767DAC" w:rsidRDefault="00E841C2" w:rsidP="00E841C2">
      <w:pPr>
        <w:pStyle w:val="NormalWeb"/>
        <w:shd w:val="clear" w:color="auto" w:fill="FFFFFF"/>
        <w:spacing w:before="300" w:beforeAutospacing="0" w:after="300" w:afterAutospacing="0"/>
        <w:jc w:val="both"/>
        <w:rPr>
          <w:rFonts w:asciiTheme="minorHAnsi" w:hAnsiTheme="minorHAnsi" w:cs="Arial"/>
          <w:color w:val="0B0C0C"/>
          <w:shd w:val="clear" w:color="auto" w:fill="FFFFFF"/>
        </w:rPr>
      </w:pPr>
      <w:r w:rsidRPr="005D4E7C">
        <w:rPr>
          <w:rFonts w:asciiTheme="minorHAnsi" w:hAnsiTheme="minorHAnsi"/>
        </w:rPr>
        <w:t>As you will be aware schools remain partially closed as the lockdown continues</w:t>
      </w:r>
      <w:r>
        <w:rPr>
          <w:rFonts w:asciiTheme="minorHAnsi" w:hAnsiTheme="minorHAnsi"/>
        </w:rPr>
        <w:t xml:space="preserve">; smaller numbers of children in school means they are safer and allows us </w:t>
      </w:r>
      <w:r w:rsidRPr="005D4E7C">
        <w:rPr>
          <w:rFonts w:asciiTheme="minorHAnsi" w:hAnsiTheme="minorHAnsi" w:cs="Arial"/>
          <w:color w:val="0B0C0C"/>
        </w:rPr>
        <w:t>to continue to provide care for a limited numbe</w:t>
      </w:r>
      <w:r>
        <w:rPr>
          <w:rFonts w:asciiTheme="minorHAnsi" w:hAnsiTheme="minorHAnsi" w:cs="Arial"/>
          <w:color w:val="0B0C0C"/>
        </w:rPr>
        <w:t>r of children and young people (</w:t>
      </w:r>
      <w:r w:rsidRPr="005D4E7C">
        <w:rPr>
          <w:rFonts w:asciiTheme="minorHAnsi" w:hAnsiTheme="minorHAnsi" w:cs="Arial"/>
          <w:color w:val="0B0C0C"/>
        </w:rPr>
        <w:t>those who are vulnerable and those whose parents or carers are critical to the coronavirus response</w:t>
      </w:r>
      <w:r>
        <w:rPr>
          <w:rFonts w:asciiTheme="minorHAnsi" w:hAnsiTheme="minorHAnsi" w:cs="Arial"/>
          <w:color w:val="0B0C0C"/>
        </w:rPr>
        <w:t xml:space="preserve">). </w:t>
      </w:r>
      <w:r w:rsidRPr="005D4E7C">
        <w:rPr>
          <w:rFonts w:asciiTheme="minorHAnsi" w:hAnsiTheme="minorHAnsi" w:cs="Arial"/>
          <w:color w:val="0B0C0C"/>
        </w:rPr>
        <w:t xml:space="preserve">At Birch Wood we have already </w:t>
      </w:r>
      <w:r w:rsidRPr="00767DAC">
        <w:rPr>
          <w:rFonts w:asciiTheme="minorHAnsi" w:hAnsiTheme="minorHAnsi" w:cs="Arial"/>
          <w:color w:val="0B0C0C"/>
        </w:rPr>
        <w:t>done provisional risk ass</w:t>
      </w:r>
      <w:r w:rsidRPr="005D4E7C">
        <w:rPr>
          <w:rFonts w:asciiTheme="minorHAnsi" w:hAnsiTheme="minorHAnsi" w:cs="Arial"/>
          <w:color w:val="0B0C0C"/>
        </w:rPr>
        <w:t>essments</w:t>
      </w:r>
      <w:r w:rsidRPr="00970B6B">
        <w:rPr>
          <w:rFonts w:asciiTheme="minorHAnsi" w:hAnsiTheme="minorHAnsi" w:cs="Arial"/>
          <w:color w:val="0B0C0C"/>
          <w:shd w:val="clear" w:color="auto" w:fill="FFFFFF"/>
        </w:rPr>
        <w:t xml:space="preserve"> </w:t>
      </w:r>
      <w:r w:rsidRPr="005D4E7C">
        <w:rPr>
          <w:rFonts w:asciiTheme="minorHAnsi" w:hAnsiTheme="minorHAnsi" w:cs="Arial"/>
          <w:color w:val="0B0C0C"/>
          <w:shd w:val="clear" w:color="auto" w:fill="FFFFFF"/>
        </w:rPr>
        <w:t>to determine whether children and young people will be able to have their needs met at home, and be safer there than attending an educational setting</w:t>
      </w:r>
      <w:r>
        <w:rPr>
          <w:rFonts w:asciiTheme="minorHAnsi" w:hAnsiTheme="minorHAnsi" w:cs="Arial"/>
          <w:color w:val="0B0C0C"/>
          <w:shd w:val="clear" w:color="auto" w:fill="FFFFFF"/>
        </w:rPr>
        <w:t xml:space="preserve"> during COVID-19</w:t>
      </w:r>
      <w:r w:rsidRPr="005D4E7C">
        <w:rPr>
          <w:rFonts w:asciiTheme="minorHAnsi" w:hAnsiTheme="minorHAnsi" w:cs="Arial"/>
          <w:color w:val="0B0C0C"/>
          <w:shd w:val="clear" w:color="auto" w:fill="FFFFFF"/>
        </w:rPr>
        <w:t xml:space="preserve">. </w:t>
      </w:r>
      <w:r>
        <w:rPr>
          <w:rFonts w:asciiTheme="minorHAnsi" w:hAnsiTheme="minorHAnsi" w:cs="Arial"/>
          <w:color w:val="0B0C0C"/>
          <w:shd w:val="clear" w:color="auto" w:fill="FFFFFF"/>
        </w:rPr>
        <w:t xml:space="preserve">However, following government guidance we will now </w:t>
      </w:r>
      <w:r w:rsidRPr="005D4E7C">
        <w:rPr>
          <w:rFonts w:asciiTheme="minorHAnsi" w:hAnsiTheme="minorHAnsi" w:cs="Arial"/>
          <w:color w:val="0B0C0C"/>
        </w:rPr>
        <w:t xml:space="preserve">be </w:t>
      </w:r>
      <w:r w:rsidRPr="00767DAC">
        <w:rPr>
          <w:rFonts w:asciiTheme="minorHAnsi" w:hAnsiTheme="minorHAnsi" w:cs="Arial"/>
          <w:color w:val="0B0C0C"/>
        </w:rPr>
        <w:t>revisit</w:t>
      </w:r>
      <w:r w:rsidRPr="005D4E7C">
        <w:rPr>
          <w:rFonts w:asciiTheme="minorHAnsi" w:hAnsiTheme="minorHAnsi" w:cs="Arial"/>
          <w:color w:val="0B0C0C"/>
        </w:rPr>
        <w:t>ing</w:t>
      </w:r>
      <w:r>
        <w:rPr>
          <w:rFonts w:asciiTheme="minorHAnsi" w:hAnsiTheme="minorHAnsi" w:cs="Arial"/>
          <w:color w:val="0B0C0C"/>
        </w:rPr>
        <w:t xml:space="preserve"> these initial risk assessments </w:t>
      </w:r>
      <w:r w:rsidRPr="00767DAC">
        <w:rPr>
          <w:rFonts w:asciiTheme="minorHAnsi" w:hAnsiTheme="minorHAnsi" w:cs="Arial"/>
          <w:color w:val="0B0C0C"/>
        </w:rPr>
        <w:t>to check whether the decisions made initially will remain suitable over time. We</w:t>
      </w:r>
      <w:r w:rsidRPr="005D4E7C">
        <w:rPr>
          <w:rFonts w:asciiTheme="minorHAnsi" w:hAnsiTheme="minorHAnsi" w:cs="Arial"/>
          <w:color w:val="0B0C0C"/>
        </w:rPr>
        <w:t xml:space="preserve"> will therefore be sharing a risk assessment with you</w:t>
      </w:r>
      <w:r>
        <w:rPr>
          <w:rFonts w:asciiTheme="minorHAnsi" w:hAnsiTheme="minorHAnsi" w:cs="Arial"/>
          <w:color w:val="0B0C0C"/>
        </w:rPr>
        <w:t xml:space="preserve"> and where appropriate your child </w:t>
      </w:r>
      <w:r w:rsidRPr="005D4E7C">
        <w:rPr>
          <w:rFonts w:asciiTheme="minorHAnsi" w:hAnsiTheme="minorHAnsi" w:cs="Arial"/>
          <w:color w:val="0B0C0C"/>
        </w:rPr>
        <w:t>over the next few weeks</w:t>
      </w:r>
      <w:r>
        <w:rPr>
          <w:rFonts w:asciiTheme="minorHAnsi" w:hAnsiTheme="minorHAnsi" w:cs="Arial"/>
          <w:color w:val="0B0C0C"/>
        </w:rPr>
        <w:t>.</w:t>
      </w:r>
    </w:p>
    <w:p w:rsidR="00E841C2" w:rsidRPr="00767DAC" w:rsidRDefault="00E841C2" w:rsidP="00E841C2">
      <w:pPr>
        <w:pStyle w:val="NormalWeb"/>
        <w:shd w:val="clear" w:color="auto" w:fill="FFFFFF"/>
        <w:spacing w:before="300" w:beforeAutospacing="0" w:after="300" w:afterAutospacing="0"/>
        <w:jc w:val="both"/>
        <w:rPr>
          <w:rFonts w:asciiTheme="minorHAnsi" w:hAnsiTheme="minorHAnsi" w:cs="Arial"/>
          <w:color w:val="0B0C0C"/>
        </w:rPr>
      </w:pPr>
      <w:r w:rsidRPr="00767DAC">
        <w:rPr>
          <w:rFonts w:asciiTheme="minorHAnsi" w:hAnsiTheme="minorHAnsi" w:cs="Arial"/>
          <w:color w:val="0B0C0C"/>
        </w:rPr>
        <w:t xml:space="preserve">Where the risk assessment determines a child </w:t>
      </w:r>
      <w:r>
        <w:rPr>
          <w:rFonts w:asciiTheme="minorHAnsi" w:hAnsiTheme="minorHAnsi" w:cs="Arial"/>
          <w:color w:val="0B0C0C"/>
        </w:rPr>
        <w:t>or young person with an EHCP</w:t>
      </w:r>
      <w:r w:rsidRPr="00767DAC">
        <w:rPr>
          <w:rFonts w:asciiTheme="minorHAnsi" w:hAnsiTheme="minorHAnsi" w:cs="Arial"/>
          <w:color w:val="0B0C0C"/>
        </w:rPr>
        <w:t xml:space="preserve"> will be safer at home, the Department for Education (</w:t>
      </w:r>
      <w:proofErr w:type="spellStart"/>
      <w:r w:rsidRPr="00767DAC">
        <w:rPr>
          <w:rFonts w:asciiTheme="minorHAnsi" w:hAnsiTheme="minorHAnsi" w:cs="Arial"/>
          <w:color w:val="0B0C0C"/>
        </w:rPr>
        <w:t>DfE</w:t>
      </w:r>
      <w:proofErr w:type="spellEnd"/>
      <w:r w:rsidRPr="00767DAC">
        <w:rPr>
          <w:rFonts w:asciiTheme="minorHAnsi" w:hAnsiTheme="minorHAnsi" w:cs="Arial"/>
          <w:color w:val="0B0C0C"/>
        </w:rPr>
        <w:t xml:space="preserve">) recommends they stay at home. Where the risk assessment determines a child </w:t>
      </w:r>
      <w:r>
        <w:rPr>
          <w:rFonts w:asciiTheme="minorHAnsi" w:hAnsiTheme="minorHAnsi" w:cs="Arial"/>
          <w:color w:val="0B0C0C"/>
        </w:rPr>
        <w:t>or young person with an EHCP</w:t>
      </w:r>
      <w:r w:rsidRPr="00767DAC">
        <w:rPr>
          <w:rFonts w:asciiTheme="minorHAnsi" w:hAnsiTheme="minorHAnsi" w:cs="Arial"/>
          <w:color w:val="0B0C0C"/>
        </w:rPr>
        <w:t xml:space="preserve"> will be as safe or safer at an education setting, </w:t>
      </w:r>
      <w:proofErr w:type="spellStart"/>
      <w:r w:rsidRPr="00767DAC">
        <w:rPr>
          <w:rFonts w:asciiTheme="minorHAnsi" w:hAnsiTheme="minorHAnsi" w:cs="Arial"/>
          <w:color w:val="0B0C0C"/>
        </w:rPr>
        <w:t>DfE</w:t>
      </w:r>
      <w:proofErr w:type="spellEnd"/>
      <w:r w:rsidRPr="00767DAC">
        <w:rPr>
          <w:rFonts w:asciiTheme="minorHAnsi" w:hAnsiTheme="minorHAnsi" w:cs="Arial"/>
          <w:color w:val="0B0C0C"/>
        </w:rPr>
        <w:t xml:space="preserve"> recommends th</w:t>
      </w:r>
      <w:r>
        <w:rPr>
          <w:rFonts w:asciiTheme="minorHAnsi" w:hAnsiTheme="minorHAnsi" w:cs="Arial"/>
          <w:color w:val="0B0C0C"/>
        </w:rPr>
        <w:t>ey attend the education setting where possible and if the parent or carer agrees.</w:t>
      </w:r>
    </w:p>
    <w:p w:rsidR="00E841C2" w:rsidRDefault="00E841C2" w:rsidP="00E841C2">
      <w:pPr>
        <w:shd w:val="clear" w:color="auto" w:fill="FFFFFF"/>
        <w:spacing w:before="300" w:after="300" w:line="240" w:lineRule="auto"/>
        <w:jc w:val="both"/>
        <w:rPr>
          <w:rFonts w:eastAsia="Times New Roman"/>
          <w:color w:val="0B0C0C"/>
          <w:szCs w:val="24"/>
          <w:lang w:eastAsia="en-GB"/>
        </w:rPr>
      </w:pPr>
      <w:r w:rsidRPr="00767DAC">
        <w:rPr>
          <w:rFonts w:asciiTheme="minorHAnsi" w:eastAsia="Times New Roman" w:hAnsiTheme="minorHAnsi"/>
          <w:color w:val="0B0C0C"/>
          <w:szCs w:val="24"/>
          <w:lang w:eastAsia="en-GB"/>
        </w:rPr>
        <w:t>A risk assessment for a child or young person will need to balance a numbe</w:t>
      </w:r>
      <w:r>
        <w:rPr>
          <w:rFonts w:eastAsia="Times New Roman"/>
          <w:color w:val="0B0C0C"/>
          <w:szCs w:val="24"/>
          <w:lang w:eastAsia="en-GB"/>
        </w:rPr>
        <w:t xml:space="preserve">r of different risks, but the key question for us will always be </w:t>
      </w:r>
      <w:r w:rsidRPr="00767DAC">
        <w:rPr>
          <w:rFonts w:asciiTheme="minorHAnsi" w:eastAsia="Times New Roman" w:hAnsiTheme="minorHAnsi"/>
          <w:color w:val="0B0C0C"/>
          <w:szCs w:val="24"/>
          <w:lang w:eastAsia="en-GB"/>
        </w:rPr>
        <w:t>the potential health risks to the individ</w:t>
      </w:r>
      <w:r>
        <w:rPr>
          <w:rFonts w:eastAsia="Times New Roman"/>
          <w:color w:val="0B0C0C"/>
          <w:szCs w:val="24"/>
          <w:lang w:eastAsia="en-GB"/>
        </w:rPr>
        <w:t xml:space="preserve">ual from Coronavirus (COVID-19), particularly if they have </w:t>
      </w:r>
      <w:r w:rsidRPr="00767DAC">
        <w:rPr>
          <w:rFonts w:asciiTheme="minorHAnsi" w:eastAsia="Times New Roman" w:hAnsiTheme="minorHAnsi"/>
          <w:color w:val="0B0C0C"/>
          <w:szCs w:val="24"/>
          <w:lang w:eastAsia="en-GB"/>
        </w:rPr>
        <w:t>any underlying health conditions</w:t>
      </w:r>
      <w:r>
        <w:rPr>
          <w:rFonts w:eastAsia="Times New Roman"/>
          <w:color w:val="0B0C0C"/>
          <w:szCs w:val="24"/>
          <w:lang w:eastAsia="en-GB"/>
        </w:rPr>
        <w:t>.</w:t>
      </w:r>
    </w:p>
    <w:p w:rsidR="00E841C2" w:rsidRDefault="00E841C2" w:rsidP="00E841C2">
      <w:pPr>
        <w:shd w:val="clear" w:color="auto" w:fill="FFFFFF"/>
        <w:spacing w:before="300" w:after="300" w:line="240" w:lineRule="auto"/>
        <w:jc w:val="both"/>
        <w:rPr>
          <w:rFonts w:eastAsia="Times New Roman"/>
          <w:color w:val="0B0C0C"/>
          <w:szCs w:val="24"/>
          <w:lang w:eastAsia="en-GB"/>
        </w:rPr>
      </w:pPr>
      <w:r>
        <w:rPr>
          <w:rFonts w:eastAsia="Times New Roman"/>
          <w:color w:val="0B0C0C"/>
          <w:szCs w:val="24"/>
          <w:lang w:eastAsia="en-GB"/>
        </w:rPr>
        <w:t xml:space="preserve">At Birch Wood we have not had any families or students who have had a confirmed case of the Coronavirus. I truly hope this remains the case and am acutely aware that other special schools have not been so lucky and have had confirmed cases of Coronavirus within both their student and parent population. </w:t>
      </w:r>
    </w:p>
    <w:p w:rsidR="00E841C2" w:rsidRPr="00767DAC" w:rsidRDefault="00E841C2" w:rsidP="00E841C2">
      <w:pPr>
        <w:shd w:val="clear" w:color="auto" w:fill="FFFFFF"/>
        <w:spacing w:before="300" w:after="300" w:line="240" w:lineRule="auto"/>
        <w:jc w:val="both"/>
        <w:rPr>
          <w:rFonts w:asciiTheme="minorHAnsi" w:eastAsia="Times New Roman" w:hAnsiTheme="minorHAnsi"/>
          <w:color w:val="0B0C0C"/>
          <w:szCs w:val="24"/>
          <w:lang w:eastAsia="en-GB"/>
        </w:rPr>
      </w:pPr>
      <w:r>
        <w:rPr>
          <w:rFonts w:eastAsia="Times New Roman"/>
          <w:color w:val="0B0C0C"/>
          <w:szCs w:val="24"/>
          <w:lang w:eastAsia="en-GB"/>
        </w:rPr>
        <w:t>One of the challenges for the special school community during this period remains that we cannot ensure that students socially distance whilst in school. A secondary issue is managing a student in crisis without appropriate PPE in school. As you can imagine both situations create questions for us when attempting to safeguard everyone.</w:t>
      </w:r>
    </w:p>
    <w:p w:rsidR="00E841C2" w:rsidRPr="004C746F" w:rsidRDefault="00E841C2" w:rsidP="00E841C2">
      <w:pPr>
        <w:shd w:val="clear" w:color="auto" w:fill="FFFFFF"/>
        <w:spacing w:before="300" w:after="300" w:line="240" w:lineRule="auto"/>
        <w:jc w:val="both"/>
        <w:rPr>
          <w:rFonts w:asciiTheme="minorHAnsi" w:eastAsia="Times New Roman" w:hAnsiTheme="minorHAnsi"/>
          <w:color w:val="0B0C0C"/>
          <w:szCs w:val="24"/>
          <w:lang w:eastAsia="en-GB"/>
        </w:rPr>
      </w:pPr>
      <w:r w:rsidRPr="00767DAC">
        <w:rPr>
          <w:rFonts w:asciiTheme="minorHAnsi" w:eastAsia="Times New Roman" w:hAnsiTheme="minorHAnsi"/>
          <w:color w:val="0B0C0C"/>
          <w:szCs w:val="24"/>
          <w:lang w:eastAsia="en-GB"/>
        </w:rPr>
        <w:t>Many children and young peo</w:t>
      </w:r>
      <w:r w:rsidRPr="004C746F">
        <w:rPr>
          <w:rFonts w:asciiTheme="minorHAnsi" w:eastAsia="Times New Roman" w:hAnsiTheme="minorHAnsi"/>
          <w:color w:val="0B0C0C"/>
          <w:szCs w:val="24"/>
          <w:lang w:eastAsia="en-GB"/>
        </w:rPr>
        <w:t>ple with an EHCP</w:t>
      </w:r>
      <w:r w:rsidRPr="00767DAC">
        <w:rPr>
          <w:rFonts w:asciiTheme="minorHAnsi" w:eastAsia="Times New Roman" w:hAnsiTheme="minorHAnsi"/>
          <w:color w:val="0B0C0C"/>
          <w:szCs w:val="24"/>
          <w:lang w:eastAsia="en-GB"/>
        </w:rPr>
        <w:t xml:space="preserve"> can safely be supported at </w:t>
      </w:r>
      <w:r w:rsidRPr="004C746F">
        <w:rPr>
          <w:rFonts w:asciiTheme="minorHAnsi" w:eastAsia="Times New Roman" w:hAnsiTheme="minorHAnsi"/>
          <w:color w:val="0B0C0C"/>
          <w:szCs w:val="24"/>
          <w:lang w:eastAsia="en-GB"/>
        </w:rPr>
        <w:t xml:space="preserve">home, but </w:t>
      </w:r>
      <w:r>
        <w:rPr>
          <w:rFonts w:eastAsia="Times New Roman"/>
          <w:color w:val="0B0C0C"/>
          <w:szCs w:val="24"/>
          <w:lang w:eastAsia="en-GB"/>
        </w:rPr>
        <w:t xml:space="preserve">often </w:t>
      </w:r>
      <w:r w:rsidRPr="004C746F">
        <w:rPr>
          <w:rFonts w:asciiTheme="minorHAnsi" w:eastAsia="Times New Roman" w:hAnsiTheme="minorHAnsi"/>
          <w:color w:val="0B0C0C"/>
          <w:szCs w:val="24"/>
          <w:lang w:eastAsia="en-GB"/>
        </w:rPr>
        <w:t xml:space="preserve">these decisions are </w:t>
      </w:r>
      <w:r w:rsidRPr="00767DAC">
        <w:rPr>
          <w:rFonts w:asciiTheme="minorHAnsi" w:eastAsia="Times New Roman" w:hAnsiTheme="minorHAnsi"/>
          <w:color w:val="0B0C0C"/>
          <w:szCs w:val="24"/>
          <w:lang w:eastAsia="en-GB"/>
        </w:rPr>
        <w:t xml:space="preserve">difficult </w:t>
      </w:r>
      <w:r w:rsidRPr="004C746F">
        <w:rPr>
          <w:rFonts w:asciiTheme="minorHAnsi" w:eastAsia="Times New Roman" w:hAnsiTheme="minorHAnsi"/>
          <w:color w:val="0B0C0C"/>
          <w:szCs w:val="24"/>
          <w:lang w:eastAsia="en-GB"/>
        </w:rPr>
        <w:t xml:space="preserve">and need to be </w:t>
      </w:r>
      <w:r w:rsidRPr="00767DAC">
        <w:rPr>
          <w:rFonts w:asciiTheme="minorHAnsi" w:eastAsia="Times New Roman" w:hAnsiTheme="minorHAnsi"/>
          <w:color w:val="0B0C0C"/>
          <w:szCs w:val="24"/>
          <w:lang w:eastAsia="en-GB"/>
        </w:rPr>
        <w:t>finely balanced</w:t>
      </w:r>
      <w:r w:rsidRPr="004C746F">
        <w:rPr>
          <w:rFonts w:asciiTheme="minorHAnsi" w:eastAsia="Times New Roman" w:hAnsiTheme="minorHAnsi"/>
          <w:color w:val="0B0C0C"/>
          <w:szCs w:val="24"/>
          <w:lang w:eastAsia="en-GB"/>
        </w:rPr>
        <w:t>; I believe that by continuing to work</w:t>
      </w:r>
      <w:r w:rsidRPr="00767DAC">
        <w:rPr>
          <w:rFonts w:asciiTheme="minorHAnsi" w:eastAsia="Times New Roman" w:hAnsiTheme="minorHAnsi"/>
          <w:color w:val="0B0C0C"/>
          <w:szCs w:val="24"/>
          <w:lang w:eastAsia="en-GB"/>
        </w:rPr>
        <w:t xml:space="preserve"> collaboratively</w:t>
      </w:r>
      <w:r w:rsidRPr="004C746F">
        <w:rPr>
          <w:rFonts w:asciiTheme="minorHAnsi" w:eastAsia="Times New Roman" w:hAnsiTheme="minorHAnsi"/>
          <w:color w:val="0B0C0C"/>
          <w:szCs w:val="24"/>
          <w:lang w:eastAsia="en-GB"/>
        </w:rPr>
        <w:t xml:space="preserve"> we can seek to find the safest conclusion.</w:t>
      </w:r>
    </w:p>
    <w:p w:rsidR="00E841C2" w:rsidRPr="004C746F" w:rsidRDefault="00E841C2" w:rsidP="00E841C2">
      <w:pPr>
        <w:pStyle w:val="NormalWeb"/>
        <w:shd w:val="clear" w:color="auto" w:fill="FFFFFF"/>
        <w:spacing w:before="90" w:beforeAutospacing="0" w:after="90" w:afterAutospacing="0"/>
        <w:jc w:val="both"/>
        <w:rPr>
          <w:rFonts w:asciiTheme="minorHAnsi" w:hAnsiTheme="minorHAnsi" w:cs="Arial"/>
          <w:color w:val="1D2129"/>
        </w:rPr>
      </w:pPr>
      <w:r w:rsidRPr="004C746F">
        <w:rPr>
          <w:rFonts w:asciiTheme="minorHAnsi" w:hAnsiTheme="minorHAnsi" w:cs="Arial"/>
          <w:color w:val="0B0C0C"/>
        </w:rPr>
        <w:lastRenderedPageBreak/>
        <w:t xml:space="preserve">Your child’s class teacher or form tutor will be in contact over the coming weeks to discuss your child’s risk assessment, but if you have any questions in the meantime please do not hesitate to contact the senior leadership team via the advice and support email service. I’d also like to remind you of our </w:t>
      </w:r>
      <w:r>
        <w:rPr>
          <w:rFonts w:asciiTheme="minorHAnsi" w:hAnsiTheme="minorHAnsi" w:cs="Arial"/>
          <w:color w:val="0B0C0C"/>
        </w:rPr>
        <w:t>‘</w:t>
      </w:r>
      <w:r w:rsidRPr="004C746F">
        <w:rPr>
          <w:rFonts w:asciiTheme="minorHAnsi" w:hAnsiTheme="minorHAnsi" w:cs="Arial"/>
          <w:color w:val="0B0C0C"/>
        </w:rPr>
        <w:t>family listening service</w:t>
      </w:r>
      <w:r>
        <w:rPr>
          <w:rFonts w:asciiTheme="minorHAnsi" w:hAnsiTheme="minorHAnsi" w:cs="Arial"/>
          <w:color w:val="0B0C0C"/>
        </w:rPr>
        <w:t>’</w:t>
      </w:r>
      <w:r w:rsidRPr="004C746F">
        <w:rPr>
          <w:rFonts w:asciiTheme="minorHAnsi" w:hAnsiTheme="minorHAnsi" w:cs="Arial"/>
          <w:color w:val="0B0C0C"/>
        </w:rPr>
        <w:t xml:space="preserve"> number which is</w:t>
      </w:r>
      <w:r>
        <w:rPr>
          <w:rFonts w:asciiTheme="minorHAnsi" w:hAnsiTheme="minorHAnsi" w:cs="Arial"/>
          <w:color w:val="1D2129"/>
        </w:rPr>
        <w:t xml:space="preserve"> </w:t>
      </w:r>
      <w:r w:rsidRPr="00E841C2">
        <w:rPr>
          <w:rFonts w:asciiTheme="minorHAnsi" w:hAnsiTheme="minorHAnsi" w:cs="Arial"/>
          <w:b/>
          <w:color w:val="1D2129"/>
        </w:rPr>
        <w:t>07915871046</w:t>
      </w:r>
      <w:r w:rsidRPr="004C746F">
        <w:rPr>
          <w:rFonts w:asciiTheme="minorHAnsi" w:hAnsiTheme="minorHAnsi" w:cs="Arial"/>
          <w:color w:val="1D2129"/>
        </w:rPr>
        <w:t xml:space="preserve"> 10am-4</w:t>
      </w:r>
      <w:r>
        <w:rPr>
          <w:rFonts w:asciiTheme="minorHAnsi" w:hAnsiTheme="minorHAnsi" w:cs="Arial"/>
          <w:color w:val="1D2129"/>
        </w:rPr>
        <w:t>.00</w:t>
      </w:r>
      <w:r w:rsidRPr="004C746F">
        <w:rPr>
          <w:rFonts w:asciiTheme="minorHAnsi" w:hAnsiTheme="minorHAnsi" w:cs="Arial"/>
          <w:color w:val="1D2129"/>
        </w:rPr>
        <w:t>pm Monday to Friday</w:t>
      </w:r>
      <w:r>
        <w:rPr>
          <w:rFonts w:asciiTheme="minorHAnsi" w:hAnsiTheme="minorHAnsi" w:cs="Arial"/>
          <w:color w:val="1D2129"/>
        </w:rPr>
        <w:t>.</w:t>
      </w:r>
    </w:p>
    <w:p w:rsidR="00E841C2" w:rsidRDefault="00E841C2" w:rsidP="00E841C2">
      <w:pPr>
        <w:shd w:val="clear" w:color="auto" w:fill="FFFFFF"/>
        <w:spacing w:before="300" w:after="300" w:line="240" w:lineRule="auto"/>
        <w:jc w:val="both"/>
        <w:rPr>
          <w:rFonts w:eastAsia="Times New Roman"/>
          <w:color w:val="0B0C0C"/>
          <w:szCs w:val="24"/>
          <w:lang w:eastAsia="en-GB"/>
        </w:rPr>
      </w:pPr>
    </w:p>
    <w:p w:rsidR="00E841C2" w:rsidRDefault="00E841C2" w:rsidP="00E841C2">
      <w:pPr>
        <w:shd w:val="clear" w:color="auto" w:fill="FFFFFF"/>
        <w:spacing w:before="300" w:after="300" w:line="240" w:lineRule="auto"/>
        <w:jc w:val="both"/>
        <w:rPr>
          <w:rFonts w:eastAsia="Times New Roman"/>
          <w:color w:val="0B0C0C"/>
          <w:szCs w:val="24"/>
          <w:lang w:eastAsia="en-GB"/>
        </w:rPr>
      </w:pPr>
      <w:r>
        <w:rPr>
          <w:rFonts w:eastAsia="Times New Roman"/>
          <w:color w:val="0B0C0C"/>
          <w:szCs w:val="24"/>
          <w:lang w:eastAsia="en-GB"/>
        </w:rPr>
        <w:t>Whether you child is accessing school or staying at home we seek to provide you with as much support as possible during this challenging time.</w:t>
      </w:r>
    </w:p>
    <w:p w:rsidR="00E841C2" w:rsidRDefault="00E841C2" w:rsidP="00E841C2">
      <w:pPr>
        <w:shd w:val="clear" w:color="auto" w:fill="FFFFFF"/>
        <w:spacing w:before="300" w:after="300" w:line="240" w:lineRule="auto"/>
        <w:jc w:val="both"/>
        <w:rPr>
          <w:rFonts w:eastAsia="Times New Roman"/>
          <w:color w:val="0B0C0C"/>
          <w:szCs w:val="24"/>
          <w:lang w:eastAsia="en-GB"/>
        </w:rPr>
      </w:pPr>
      <w:r>
        <w:rPr>
          <w:rFonts w:eastAsia="Times New Roman"/>
          <w:color w:val="0B0C0C"/>
          <w:szCs w:val="24"/>
          <w:lang w:eastAsia="en-GB"/>
        </w:rPr>
        <w:t>Stay safe and best wishes.</w:t>
      </w:r>
    </w:p>
    <w:p w:rsidR="00E841C2" w:rsidRDefault="00E841C2" w:rsidP="00E841C2">
      <w:pPr>
        <w:shd w:val="clear" w:color="auto" w:fill="FFFFFF"/>
        <w:spacing w:before="300" w:after="300" w:line="240" w:lineRule="auto"/>
        <w:jc w:val="both"/>
        <w:rPr>
          <w:rFonts w:eastAsia="Times New Roman"/>
          <w:color w:val="0B0C0C"/>
          <w:szCs w:val="24"/>
          <w:lang w:eastAsia="en-GB"/>
        </w:rPr>
      </w:pPr>
      <w:r>
        <w:rPr>
          <w:rFonts w:eastAsia="Times New Roman"/>
          <w:color w:val="0B0C0C"/>
          <w:szCs w:val="24"/>
          <w:lang w:eastAsia="en-GB"/>
        </w:rPr>
        <w:t>Yours faithfully</w:t>
      </w:r>
      <w:r>
        <w:rPr>
          <w:rFonts w:eastAsia="Times New Roman"/>
          <w:color w:val="0B0C0C"/>
          <w:szCs w:val="24"/>
          <w:lang w:eastAsia="en-GB"/>
        </w:rPr>
        <w:t>,</w:t>
      </w:r>
    </w:p>
    <w:p w:rsidR="00E841C2" w:rsidRDefault="00E841C2" w:rsidP="00E841C2">
      <w:pPr>
        <w:shd w:val="clear" w:color="auto" w:fill="FFFFFF"/>
        <w:spacing w:before="300" w:after="300" w:line="240" w:lineRule="auto"/>
        <w:jc w:val="both"/>
        <w:rPr>
          <w:rFonts w:eastAsia="Times New Roman"/>
          <w:color w:val="0B0C0C"/>
          <w:szCs w:val="24"/>
          <w:lang w:eastAsia="en-GB"/>
        </w:rPr>
      </w:pPr>
      <w:r>
        <w:rPr>
          <w:rFonts w:eastAsia="Times New Roman"/>
          <w:color w:val="0B0C0C"/>
          <w:szCs w:val="24"/>
          <w:lang w:eastAsia="en-GB"/>
        </w:rPr>
        <w:t>Ros</w:t>
      </w:r>
      <w:r>
        <w:rPr>
          <w:rFonts w:eastAsia="Times New Roman"/>
          <w:color w:val="0B0C0C"/>
          <w:szCs w:val="24"/>
          <w:lang w:eastAsia="en-GB"/>
        </w:rPr>
        <w:t>alind Hopkins</w:t>
      </w:r>
    </w:p>
    <w:p w:rsidR="00E841C2" w:rsidRDefault="00E841C2" w:rsidP="00E841C2">
      <w:pPr>
        <w:shd w:val="clear" w:color="auto" w:fill="FFFFFF"/>
        <w:spacing w:before="300" w:after="300" w:line="240" w:lineRule="auto"/>
        <w:jc w:val="both"/>
        <w:rPr>
          <w:rFonts w:eastAsia="Times New Roman"/>
          <w:color w:val="0B0C0C"/>
          <w:szCs w:val="24"/>
          <w:lang w:eastAsia="en-GB"/>
        </w:rPr>
      </w:pPr>
      <w:r>
        <w:rPr>
          <w:rFonts w:eastAsia="Times New Roman"/>
          <w:color w:val="0B0C0C"/>
          <w:szCs w:val="24"/>
          <w:lang w:eastAsia="en-GB"/>
        </w:rPr>
        <w:t>Headteacher</w:t>
      </w:r>
    </w:p>
    <w:p w:rsidR="00943DE3" w:rsidRPr="007538F6" w:rsidRDefault="00943DE3" w:rsidP="007538F6">
      <w:pPr>
        <w:spacing w:after="0" w:line="240" w:lineRule="auto"/>
        <w:jc w:val="both"/>
        <w:rPr>
          <w:rFonts w:asciiTheme="majorHAnsi" w:hAnsiTheme="majorHAnsi" w:cstheme="majorHAnsi"/>
          <w:color w:val="000000"/>
          <w:sz w:val="22"/>
          <w:lang w:val="en"/>
        </w:rPr>
      </w:pPr>
      <w:bookmarkStart w:id="0" w:name="_GoBack"/>
      <w:bookmarkEnd w:id="0"/>
    </w:p>
    <w:sectPr w:rsidR="00943DE3" w:rsidRPr="007538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E3" w:rsidRDefault="007538F6">
      <w:pPr>
        <w:spacing w:after="0" w:line="240" w:lineRule="auto"/>
      </w:pPr>
      <w:r>
        <w:separator/>
      </w:r>
    </w:p>
  </w:endnote>
  <w:endnote w:type="continuationSeparator" w:id="0">
    <w:p w:rsidR="00943DE3" w:rsidRDefault="0075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7538F6">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943DE3" w:rsidRDefault="007538F6">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DE3" w:rsidRDefault="00943DE3">
    <w:pPr>
      <w:pStyle w:val="Footer"/>
      <w:jc w:val="center"/>
      <w:rPr>
        <w:b/>
        <w:color w:val="009999"/>
        <w:sz w:val="20"/>
        <w:szCs w:val="20"/>
      </w:rPr>
    </w:pPr>
  </w:p>
  <w:p w:rsidR="00943DE3" w:rsidRDefault="007538F6">
    <w:pPr>
      <w:pStyle w:val="Footer"/>
      <w:jc w:val="center"/>
      <w:rPr>
        <w:b/>
        <w:color w:val="009999"/>
        <w:sz w:val="20"/>
        <w:szCs w:val="20"/>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E3" w:rsidRDefault="007538F6">
      <w:pPr>
        <w:spacing w:after="0" w:line="240" w:lineRule="auto"/>
      </w:pPr>
      <w:r>
        <w:separator/>
      </w:r>
    </w:p>
  </w:footnote>
  <w:footnote w:type="continuationSeparator" w:id="0">
    <w:p w:rsidR="00943DE3" w:rsidRDefault="0075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7538F6">
    <w:pPr>
      <w:rPr>
        <w:color w:val="06A5DE"/>
        <w:sz w:val="28"/>
        <w:szCs w:val="28"/>
      </w:rPr>
    </w:pPr>
    <w:r>
      <w:rPr>
        <w:rFonts w:asciiTheme="minorHAnsi" w:hAnsiTheme="minorHAnsi" w:cstheme="minorHAnsi"/>
        <w:noProof/>
        <w:lang w:eastAsia="en-GB"/>
      </w:rPr>
      <w:drawing>
        <wp:anchor distT="0" distB="0" distL="114300" distR="114300" simplePos="0" relativeHeight="251661312" behindDoc="0" locked="0" layoutInCell="1" allowOverlap="1">
          <wp:simplePos x="0" y="0"/>
          <wp:positionH relativeFrom="column">
            <wp:posOffset>-760095</wp:posOffset>
          </wp:positionH>
          <wp:positionV relativeFrom="paragraph">
            <wp:posOffset>-815340</wp:posOffset>
          </wp:positionV>
          <wp:extent cx="4595495" cy="2276921"/>
          <wp:effectExtent l="0" t="0" r="0" b="9525"/>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595495" cy="22769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-224155</wp:posOffset>
              </wp:positionV>
              <wp:extent cx="2441978" cy="164973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441978" cy="16497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3DE3" w:rsidRDefault="007538F6">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7538F6">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7538F6">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1.1pt;margin-top:-17.65pt;width:192.3pt;height:129.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" fillcolor="white [3201]" stroked="f" strokeweight=".5pt">
              <v:textbox>
                <w:txbxContent>
                  <w:p w:rsidR="00943DE3" w:rsidRDefault="007538F6">
                    <w:pPr>
                      <w:pStyle w:val="Heading1"/>
                      <w:jc w:val="center"/>
                      <w:rPr>
                        <w:rFonts w:ascii="Calibri" w:hAnsi="Calibri"/>
                        <w:b w:val="0"/>
                        <w:bCs w:val="0"/>
                        <w:color w:val="06A5DE"/>
                        <w:sz w:val="18"/>
                        <w:szCs w:val="18"/>
                      </w:rPr>
                    </w:pPr>
                    <w:r>
                      <w:rPr>
                        <w:rFonts w:ascii="Calibri" w:hAnsi="Calibri"/>
                        <w:b w:val="0"/>
                        <w:bCs w:val="0"/>
                        <w:color w:val="06A5DE"/>
                        <w:sz w:val="18"/>
                        <w:szCs w:val="18"/>
                      </w:rPr>
                      <w:t>Birch Wood</w:t>
                    </w:r>
                  </w:p>
                  <w:p w:rsidR="00943DE3" w:rsidRDefault="007538F6">
                    <w:pPr>
                      <w:spacing w:line="240" w:lineRule="auto"/>
                      <w:jc w:val="center"/>
                      <w:rPr>
                        <w:color w:val="06A5DE"/>
                        <w:sz w:val="18"/>
                        <w:szCs w:val="18"/>
                      </w:rPr>
                    </w:pPr>
                    <w:r>
                      <w:rPr>
                        <w:color w:val="06A5DE"/>
                        <w:sz w:val="18"/>
                        <w:szCs w:val="18"/>
                      </w:rPr>
                      <w:t>(Melton Area Special School)</w:t>
                    </w:r>
                    <w:r>
                      <w:rPr>
                        <w:color w:val="06A5DE"/>
                        <w:sz w:val="18"/>
                        <w:szCs w:val="18"/>
                      </w:rPr>
                      <w:br/>
                      <w:t>Grange Drive</w:t>
                    </w:r>
                    <w:r>
                      <w:rPr>
                        <w:color w:val="06A5DE"/>
                        <w:sz w:val="18"/>
                        <w:szCs w:val="18"/>
                      </w:rPr>
                      <w:br/>
                      <w:t>Melton Mowbray</w:t>
                    </w:r>
                    <w:r>
                      <w:rPr>
                        <w:color w:val="06A5DE"/>
                        <w:sz w:val="18"/>
                        <w:szCs w:val="18"/>
                      </w:rPr>
                      <w:br/>
                      <w:t>Leicestershire LE13 1HA</w:t>
                    </w:r>
                  </w:p>
                  <w:p w:rsidR="00943DE3" w:rsidRDefault="007538F6">
                    <w:pPr>
                      <w:spacing w:line="240" w:lineRule="auto"/>
                      <w:jc w:val="center"/>
                      <w:rPr>
                        <w:color w:val="06A5DE"/>
                        <w:sz w:val="18"/>
                        <w:szCs w:val="18"/>
                      </w:rPr>
                    </w:pPr>
                    <w:r>
                      <w:rPr>
                        <w:color w:val="06A5DE"/>
                        <w:sz w:val="18"/>
                        <w:szCs w:val="18"/>
                      </w:rPr>
                      <w:t>Telephone: 01664 483340</w:t>
                    </w:r>
                    <w:r>
                      <w:rPr>
                        <w:color w:val="06A5DE"/>
                        <w:sz w:val="18"/>
                        <w:szCs w:val="18"/>
                      </w:rPr>
                      <w:br/>
                      <w:t>Fax: 01664 483349</w:t>
                    </w:r>
                    <w:r>
                      <w:rPr>
                        <w:color w:val="06A5DE"/>
                        <w:sz w:val="18"/>
                        <w:szCs w:val="18"/>
                      </w:rPr>
                      <w:br/>
                      <w:t xml:space="preserve">E-mail: </w:t>
                    </w:r>
                    <w:r>
                      <w:rPr>
                        <w:color w:val="06A5DE"/>
                        <w:sz w:val="18"/>
                        <w:szCs w:val="18"/>
                      </w:rPr>
                      <w:t>office@birchwoodschool.co.uk</w:t>
                    </w:r>
                  </w:p>
                </w:txbxContent>
              </v:textbox>
              <w10:wrap anchorx="page"/>
            </v:shape>
          </w:pict>
        </mc:Fallback>
      </mc:AlternateContent>
    </w:r>
    <w:r>
      <w:rPr>
        <w:color w:val="06A5DE"/>
        <w:sz w:val="28"/>
        <w:szCs w:val="28"/>
      </w:rPr>
      <w:tab/>
      <w:t xml:space="preserve">      Where a love of learning grows.</w:t>
    </w:r>
  </w:p>
  <w:p w:rsidR="00943DE3" w:rsidRDefault="00943DE3">
    <w:pPr>
      <w:pStyle w:val="Header"/>
    </w:pPr>
  </w:p>
  <w:p w:rsidR="00943DE3" w:rsidRDefault="00943DE3"/>
  <w:p w:rsidR="00943DE3" w:rsidRDefault="00943D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DE3" w:rsidRDefault="00943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C79"/>
    <w:multiLevelType w:val="hybridMultilevel"/>
    <w:tmpl w:val="8EF4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 w15:restartNumberingAfterBreak="0">
    <w:nsid w:val="1D243558"/>
    <w:multiLevelType w:val="hybridMultilevel"/>
    <w:tmpl w:val="5D5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5"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D678D6"/>
    <w:multiLevelType w:val="hybridMultilevel"/>
    <w:tmpl w:val="A1F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9"/>
  </w:num>
  <w:num w:numId="6">
    <w:abstractNumId w:val="4"/>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E3"/>
    <w:rsid w:val="00285838"/>
    <w:rsid w:val="007538F6"/>
    <w:rsid w:val="00943DE3"/>
    <w:rsid w:val="00E8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D7ADDF5"/>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53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5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7410">
      <w:bodyDiv w:val="1"/>
      <w:marLeft w:val="0"/>
      <w:marRight w:val="0"/>
      <w:marTop w:val="0"/>
      <w:marBottom w:val="0"/>
      <w:divBdr>
        <w:top w:val="none" w:sz="0" w:space="0" w:color="auto"/>
        <w:left w:val="none" w:sz="0" w:space="0" w:color="auto"/>
        <w:bottom w:val="none" w:sz="0" w:space="0" w:color="auto"/>
        <w:right w:val="none" w:sz="0" w:space="0" w:color="auto"/>
      </w:divBdr>
    </w:div>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907A-F76B-4E9C-AA8A-02E1CB90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Rosalind Hopkins</cp:lastModifiedBy>
  <cp:revision>2</cp:revision>
  <cp:lastPrinted>2017-06-14T13:57:00Z</cp:lastPrinted>
  <dcterms:created xsi:type="dcterms:W3CDTF">2020-04-22T17:55:00Z</dcterms:created>
  <dcterms:modified xsi:type="dcterms:W3CDTF">2020-04-22T17:55:00Z</dcterms:modified>
</cp:coreProperties>
</file>